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3" w:rsidRPr="00CB422B" w:rsidRDefault="00AA7D43" w:rsidP="00AA7D43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47700" cy="74422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РЕШЕНИЕ</w:t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Собрания депутатов Кокшамарского сельского поселения</w:t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Звениговского муниципального района</w:t>
      </w:r>
    </w:p>
    <w:p w:rsidR="00AA7D43" w:rsidRPr="00CD74CF" w:rsidRDefault="00AA7D43" w:rsidP="00AA7D43">
      <w:pPr>
        <w:jc w:val="center"/>
        <w:outlineLvl w:val="0"/>
        <w:rPr>
          <w:b/>
          <w:szCs w:val="28"/>
        </w:rPr>
      </w:pPr>
      <w:r w:rsidRPr="00CD74CF">
        <w:rPr>
          <w:b/>
          <w:szCs w:val="28"/>
        </w:rPr>
        <w:t>Республики Марий Эл</w:t>
      </w:r>
    </w:p>
    <w:p w:rsidR="00AA7D43" w:rsidRPr="00CD74CF" w:rsidRDefault="00AA7D43" w:rsidP="00AA7D43">
      <w:pPr>
        <w:rPr>
          <w:b/>
          <w:szCs w:val="28"/>
        </w:rPr>
      </w:pPr>
    </w:p>
    <w:p w:rsidR="00AA7D43" w:rsidRPr="00CD74CF" w:rsidRDefault="00AA7D43" w:rsidP="00AA7D43">
      <w:pPr>
        <w:rPr>
          <w:szCs w:val="28"/>
        </w:rPr>
      </w:pPr>
      <w:r w:rsidRPr="00CD74CF">
        <w:rPr>
          <w:szCs w:val="28"/>
        </w:rPr>
        <w:t xml:space="preserve">Созыв  4                                                                 </w:t>
      </w:r>
      <w:r w:rsidRPr="00CD74CF">
        <w:rPr>
          <w:szCs w:val="28"/>
        </w:rPr>
        <w:tab/>
      </w:r>
      <w:r w:rsidRPr="00CD74CF">
        <w:rPr>
          <w:szCs w:val="28"/>
        </w:rPr>
        <w:tab/>
        <w:t xml:space="preserve">24 </w:t>
      </w:r>
      <w:r w:rsidR="00663FF6">
        <w:rPr>
          <w:szCs w:val="28"/>
        </w:rPr>
        <w:t>декабря</w:t>
      </w:r>
      <w:r w:rsidRPr="00CD74CF">
        <w:rPr>
          <w:szCs w:val="28"/>
        </w:rPr>
        <w:t xml:space="preserve"> 2020года</w:t>
      </w:r>
    </w:p>
    <w:p w:rsidR="00AA7D43" w:rsidRPr="00CD74CF" w:rsidRDefault="00AA7D43" w:rsidP="00AA7D43">
      <w:pPr>
        <w:outlineLvl w:val="0"/>
        <w:rPr>
          <w:szCs w:val="28"/>
        </w:rPr>
      </w:pPr>
      <w:r w:rsidRPr="00CD74CF">
        <w:rPr>
          <w:szCs w:val="28"/>
        </w:rPr>
        <w:t xml:space="preserve">Сессия </w:t>
      </w:r>
      <w:r w:rsidR="00663FF6">
        <w:rPr>
          <w:szCs w:val="28"/>
        </w:rPr>
        <w:t>10</w:t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</w:r>
      <w:r w:rsidRPr="00CD74CF">
        <w:rPr>
          <w:szCs w:val="28"/>
        </w:rPr>
        <w:tab/>
        <w:t xml:space="preserve">    </w:t>
      </w:r>
      <w:r w:rsidRPr="00CD74CF">
        <w:rPr>
          <w:szCs w:val="28"/>
        </w:rPr>
        <w:tab/>
      </w:r>
      <w:r w:rsidRPr="00CD74CF">
        <w:rPr>
          <w:szCs w:val="28"/>
        </w:rPr>
        <w:tab/>
        <w:t xml:space="preserve"> д. Кокшамары</w:t>
      </w:r>
    </w:p>
    <w:p w:rsidR="00AA7D43" w:rsidRPr="00CD74CF" w:rsidRDefault="00AA7D43" w:rsidP="00AA7D43">
      <w:pPr>
        <w:rPr>
          <w:szCs w:val="28"/>
        </w:rPr>
      </w:pPr>
      <w:r w:rsidRPr="00CD74CF">
        <w:rPr>
          <w:szCs w:val="28"/>
        </w:rPr>
        <w:t xml:space="preserve">№  </w:t>
      </w:r>
      <w:r w:rsidR="00663FF6">
        <w:rPr>
          <w:szCs w:val="28"/>
        </w:rPr>
        <w:t>8</w:t>
      </w:r>
      <w:r w:rsidR="00341F4B">
        <w:rPr>
          <w:szCs w:val="28"/>
        </w:rPr>
        <w:t>2</w:t>
      </w:r>
    </w:p>
    <w:p w:rsidR="00AA7D43" w:rsidRPr="00CD74CF" w:rsidRDefault="00AA7D43" w:rsidP="00AA7D43">
      <w:pPr>
        <w:jc w:val="center"/>
        <w:rPr>
          <w:szCs w:val="28"/>
        </w:rPr>
      </w:pPr>
    </w:p>
    <w:p w:rsidR="00CE72B7" w:rsidRPr="00CD74CF" w:rsidRDefault="00CE72B7" w:rsidP="00CE72B7">
      <w:pPr>
        <w:suppressAutoHyphens w:val="0"/>
        <w:rPr>
          <w:szCs w:val="28"/>
          <w:lang w:eastAsia="ru-RU"/>
        </w:rPr>
      </w:pPr>
      <w:r w:rsidRPr="00CD74CF">
        <w:rPr>
          <w:szCs w:val="28"/>
          <w:lang w:eastAsia="ru-RU"/>
        </w:rPr>
        <w:t xml:space="preserve">                            </w:t>
      </w:r>
    </w:p>
    <w:p w:rsidR="00B014D1" w:rsidRPr="00CD74CF" w:rsidRDefault="00B014D1" w:rsidP="00B014D1">
      <w:pPr>
        <w:jc w:val="center"/>
        <w:rPr>
          <w:b/>
          <w:szCs w:val="28"/>
        </w:rPr>
      </w:pPr>
      <w:r w:rsidRPr="00CD74CF">
        <w:rPr>
          <w:b/>
          <w:szCs w:val="28"/>
        </w:rPr>
        <w:t>О внесении изменений в Устав Кокшамарского сельского поселения Звениговского муниципального района Республики Марий Эл</w:t>
      </w:r>
    </w:p>
    <w:p w:rsidR="00B014D1" w:rsidRPr="00CD74CF" w:rsidRDefault="00B014D1" w:rsidP="00B014D1">
      <w:pPr>
        <w:ind w:firstLine="709"/>
        <w:jc w:val="both"/>
        <w:rPr>
          <w:szCs w:val="28"/>
        </w:rPr>
      </w:pPr>
    </w:p>
    <w:p w:rsidR="00B014D1" w:rsidRPr="00CD74CF" w:rsidRDefault="00B014D1" w:rsidP="00B014D1">
      <w:pPr>
        <w:ind w:firstLine="709"/>
        <w:jc w:val="both"/>
        <w:rPr>
          <w:szCs w:val="28"/>
        </w:rPr>
      </w:pPr>
    </w:p>
    <w:p w:rsidR="00663FF6" w:rsidRDefault="00663FF6" w:rsidP="00663FF6">
      <w:pPr>
        <w:ind w:firstLine="709"/>
        <w:contextualSpacing/>
        <w:jc w:val="both"/>
        <w:rPr>
          <w:szCs w:val="28"/>
        </w:rPr>
      </w:pPr>
      <w:r w:rsidRPr="006816C0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816C0">
          <w:rPr>
            <w:szCs w:val="28"/>
          </w:rPr>
          <w:t>2003 г</w:t>
        </w:r>
      </w:smartTag>
      <w:r w:rsidRPr="006816C0">
        <w:rPr>
          <w:szCs w:val="28"/>
        </w:rPr>
        <w:t xml:space="preserve">. </w:t>
      </w:r>
      <w:r w:rsidRPr="006816C0">
        <w:rPr>
          <w:szCs w:val="28"/>
        </w:rPr>
        <w:br/>
        <w:t>№ 131-ФЗ «Об общих принципах организации местного самоуправления в Российской Федерации», Собрание депутатов Кокшамарского сельского поселения</w:t>
      </w:r>
    </w:p>
    <w:p w:rsidR="00663FF6" w:rsidRDefault="00663FF6" w:rsidP="00663FF6">
      <w:pPr>
        <w:ind w:firstLine="709"/>
        <w:contextualSpacing/>
        <w:jc w:val="center"/>
        <w:rPr>
          <w:szCs w:val="28"/>
        </w:rPr>
      </w:pPr>
      <w:r w:rsidRPr="00663FF6">
        <w:rPr>
          <w:b/>
          <w:szCs w:val="28"/>
        </w:rPr>
        <w:t>РЕШИЛО</w:t>
      </w:r>
      <w:r w:rsidRPr="006816C0">
        <w:rPr>
          <w:szCs w:val="28"/>
        </w:rPr>
        <w:t>:</w:t>
      </w:r>
    </w:p>
    <w:p w:rsidR="00663FF6" w:rsidRPr="006816C0" w:rsidRDefault="00663FF6" w:rsidP="00663FF6">
      <w:pPr>
        <w:ind w:firstLine="709"/>
        <w:contextualSpacing/>
        <w:jc w:val="both"/>
        <w:rPr>
          <w:szCs w:val="28"/>
        </w:rPr>
      </w:pP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1. Внести в Устав Кокшамарского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«Кокшамарское сельское поселение» от 5 сентября </w:t>
      </w:r>
      <w:smartTag w:uri="urn:schemas-microsoft-com:office:smarttags" w:element="metricconverter">
        <w:smartTagPr>
          <w:attr w:name="ProductID" w:val="2019 г"/>
        </w:smartTagPr>
        <w:r w:rsidRPr="006816C0">
          <w:rPr>
            <w:szCs w:val="28"/>
          </w:rPr>
          <w:t>2019 г</w:t>
        </w:r>
      </w:smartTag>
      <w:r w:rsidRPr="006816C0">
        <w:rPr>
          <w:szCs w:val="28"/>
        </w:rPr>
        <w:t xml:space="preserve">. № 238 (в редакции решений Собрания депутатов Кокшамарского сельского поселения от 18 февраля </w:t>
      </w:r>
      <w:smartTag w:uri="urn:schemas-microsoft-com:office:smarttags" w:element="metricconverter">
        <w:smartTagPr>
          <w:attr w:name="ProductID" w:val="2020 г"/>
        </w:smartTagPr>
        <w:r w:rsidRPr="006816C0">
          <w:rPr>
            <w:szCs w:val="28"/>
          </w:rPr>
          <w:t>2020 г</w:t>
        </w:r>
      </w:smartTag>
      <w:r w:rsidRPr="006816C0">
        <w:rPr>
          <w:szCs w:val="28"/>
        </w:rPr>
        <w:t xml:space="preserve">. № 35, от 24 июля </w:t>
      </w:r>
      <w:smartTag w:uri="urn:schemas-microsoft-com:office:smarttags" w:element="metricconverter">
        <w:smartTagPr>
          <w:attr w:name="ProductID" w:val="2020 г"/>
        </w:smartTagPr>
        <w:r w:rsidRPr="006816C0">
          <w:rPr>
            <w:szCs w:val="28"/>
          </w:rPr>
          <w:t>2020 г</w:t>
        </w:r>
      </w:smartTag>
      <w:r w:rsidRPr="006816C0">
        <w:rPr>
          <w:szCs w:val="28"/>
        </w:rPr>
        <w:t>. № 60), следующие изменения: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1) в статье 4: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часть 1 дополнить пунктом 16 следующего содержания: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в части 2 слова «в пункте 1» заменить словами «в части 1»;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2) статью 11 изложить в следующей редакции:</w:t>
      </w:r>
    </w:p>
    <w:p w:rsidR="00663FF6" w:rsidRPr="006816C0" w:rsidRDefault="00663FF6" w:rsidP="00663FF6">
      <w:pPr>
        <w:ind w:firstLine="709"/>
        <w:contextualSpacing/>
        <w:jc w:val="both"/>
        <w:rPr>
          <w:szCs w:val="28"/>
        </w:rPr>
      </w:pPr>
      <w:r w:rsidRPr="006816C0">
        <w:rPr>
          <w:szCs w:val="28"/>
        </w:rPr>
        <w:t>««</w:t>
      </w:r>
      <w:r w:rsidRPr="006816C0">
        <w:rPr>
          <w:b/>
          <w:szCs w:val="28"/>
        </w:rPr>
        <w:t>Статья 11. Сход граждан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1. В случаях, предусмотренных Федеральным законом «Об общих принципах организации местного самоуправления в Российской Федерации»,  сход граждан может проводиться: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1) в населенном пункте по вопросу изменения границ поселения,</w:t>
      </w:r>
      <w:r w:rsidRPr="006816C0">
        <w:rPr>
          <w:szCs w:val="28"/>
        </w:rPr>
        <w:br/>
        <w:t>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lastRenderedPageBreak/>
        <w:t xml:space="preserve">2) в населенном пункте, входящем в состав поселения, </w:t>
      </w:r>
      <w:r w:rsidRPr="006816C0">
        <w:rPr>
          <w:szCs w:val="28"/>
        </w:rPr>
        <w:br/>
        <w:t xml:space="preserve">по вопросу введения и использования средств самообложения граждан </w:t>
      </w:r>
      <w:r w:rsidRPr="006816C0">
        <w:rPr>
          <w:szCs w:val="28"/>
        </w:rPr>
        <w:br/>
        <w:t>на территории данного населенного пункта;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3) в соответствии с законом Республики Марий Эл на части территории населенного пункта, входящего в состав поселения, </w:t>
      </w:r>
      <w:r w:rsidRPr="006816C0">
        <w:rPr>
          <w:szCs w:val="28"/>
        </w:rPr>
        <w:br/>
        <w:t>по вопросу введения и использования средств самообложения граждан на данной части территории населенного пункта;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4) в сельском населенном пункте по вопросу выдвижения кандидатуры старосты сельского населенного пункта, а также </w:t>
      </w:r>
      <w:r w:rsidRPr="006816C0">
        <w:rPr>
          <w:szCs w:val="28"/>
        </w:rPr>
        <w:br/>
        <w:t>по вопросу досрочного прекращения полномочий старосты сельского населенного пункта.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2. Сход граждан, предусмотренный пунктом 3 части 1 настоящей статьи, может созываться Собранием депутатов по инициативе группы жителей соответствующей части территории населенного пункта, входящего в состав поселения, численностью не менее 10 человек.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Республики Марий Эл.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территории), входящего в состав поселения.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В случае, если в населенном пункте, входящем в состав поселения,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</w:t>
      </w:r>
      <w:r w:rsidRPr="006816C0">
        <w:rPr>
          <w:szCs w:val="28"/>
        </w:rPr>
        <w:br/>
        <w:t>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Решение схода граждан считается принятым, если за него проголосовало более половины участников схода граждан.».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3) дополнить статьей 12.1 следующего содержания: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«</w:t>
      </w:r>
      <w:r w:rsidRPr="006816C0">
        <w:rPr>
          <w:b/>
          <w:szCs w:val="28"/>
        </w:rPr>
        <w:t>Статья 12.1. Инициативные проекты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1. 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поселения, </w:t>
      </w:r>
      <w:r w:rsidRPr="006816C0">
        <w:rPr>
          <w:szCs w:val="28"/>
        </w:rPr>
        <w:br/>
        <w:t>в администрацию поселения может быть внесен инициативный проект.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Порядок определения части территории поселения, на которой могут реализовываться инициативные проекты, устанавливается решением Собрания депутатов.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</w:t>
      </w:r>
      <w:r w:rsidRPr="006816C0">
        <w:rPr>
          <w:szCs w:val="28"/>
        </w:rPr>
        <w:lastRenderedPageBreak/>
        <w:t>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Собрания депутатов.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3. Инициативный проект должен содержать сведения, предусмотренные частью 3 статьи 26.1 Федерального закона «Об общих принципах организации местного самоуправления в Российской Федерации».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4. Инициативный проект до его внесения в администрацию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Решением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Инициаторы проекта при внесении инициативного проекта </w:t>
      </w:r>
      <w:r w:rsidRPr="006816C0">
        <w:rPr>
          <w:szCs w:val="28"/>
        </w:rPr>
        <w:br/>
        <w:t>в администрацию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поселения или его части.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5. 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4) в статье 14: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часть 1 изложить в следующей редакции: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«1. Для обсуждения вопросов местного значения, информирования населения о деятельности органов местного самоуправления поселения и должностных лиц местного самоуправления поселения,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r w:rsidRPr="006816C0">
        <w:rPr>
          <w:szCs w:val="28"/>
        </w:rPr>
        <w:br/>
        <w:t>на части территории поселения могут проводиться собрания граждан.»;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часть 2 дополнить абзацем третьим следующего содержания: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5) в статье 16: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lastRenderedPageBreak/>
        <w:t>часть 2 дополнить вторым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часть 3 дополнить пунктом 3 следующего содержания: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пункт 1 части 6 после слов «инициативе органов местного самоуправления» дополнить словами «поселения или жителей поселения»;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6) статью 18 изложить в следующей редакции: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bCs/>
          <w:szCs w:val="28"/>
        </w:rPr>
        <w:t>«</w:t>
      </w:r>
      <w:r w:rsidRPr="006816C0">
        <w:rPr>
          <w:b/>
          <w:bCs/>
          <w:szCs w:val="28"/>
        </w:rPr>
        <w:t>Статья 18. Территориальное общественное самоуправление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2. Границы территории, на которой осуществляется территориальное общественное самоуправление, устанавливаются </w:t>
      </w:r>
      <w:r w:rsidRPr="006816C0">
        <w:rPr>
          <w:szCs w:val="28"/>
        </w:rPr>
        <w:br/>
        <w:t>по предложению населения, проживающего на соответствующей территории, Собранием депутатов.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3.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4.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5. Порядок назначения и проведения собрания,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6. Собрание, конференция граждан, проводимые по вопросам, связанным с осуществлением территориального общественного самоуправления, принимают решения по вопросам, отнесенным к его компетенции уставом территориального общественного самоуправления.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lastRenderedPageBreak/>
        <w:t>1) установление структуры органов территориального общественного самоуправления;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3) избрание органов территориального общественного самоуправления;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7) обсуждение инициативного проекта и принятие решения </w:t>
      </w:r>
      <w:r w:rsidRPr="006816C0">
        <w:rPr>
          <w:szCs w:val="28"/>
        </w:rPr>
        <w:br/>
        <w:t>по вопросу о его одобрении.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8. Органы территориального общественного самоуправления избираются на собраниях или конференциях граждан, проживающих </w:t>
      </w:r>
      <w:r w:rsidRPr="006816C0">
        <w:rPr>
          <w:szCs w:val="28"/>
        </w:rPr>
        <w:br/>
        <w:t>на соответствующей территории.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9. Органы территориального общественного самоуправления: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1) представляют интересы населения, проживающего </w:t>
      </w:r>
      <w:r w:rsidRPr="006816C0">
        <w:rPr>
          <w:szCs w:val="28"/>
        </w:rPr>
        <w:br/>
        <w:t>на соответствующей территории;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2) обеспечивают исполнение решений, принятых на собраниях </w:t>
      </w:r>
      <w:r w:rsidRPr="006816C0">
        <w:rPr>
          <w:szCs w:val="28"/>
        </w:rPr>
        <w:br/>
        <w:t>и конференциях граждан;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3) могут осуществлять хозяйственную деятельность </w:t>
      </w:r>
      <w:r w:rsidRPr="006816C0">
        <w:rPr>
          <w:szCs w:val="28"/>
        </w:rPr>
        <w:br/>
        <w:t>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поселения с использованием средств бюджета поселения;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10.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11.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поселения. Порядок регистрации устава территориального общественного самоуправления определяется решением Собрания депутатов.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12. В уставе территориального общественного самоуправления устанавливаются: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1) территория, на которой оно осуществляется;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lastRenderedPageBreak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4) порядок принятия решений;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6) порядок прекращения осуществления территориального общественного самоуправления.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13. Территориальное общественное самоуправление </w:t>
      </w:r>
      <w:r w:rsidRPr="006816C0">
        <w:rPr>
          <w:szCs w:val="28"/>
        </w:rPr>
        <w:br/>
        <w:t xml:space="preserve">в соответствии с его уставом может являться юридическим лицом. </w:t>
      </w:r>
      <w:r w:rsidRPr="006816C0">
        <w:rPr>
          <w:szCs w:val="28"/>
        </w:rPr>
        <w:br/>
        <w:t xml:space="preserve">В этом случае оно подлежит государственной регистрации </w:t>
      </w:r>
      <w:r w:rsidRPr="006816C0">
        <w:rPr>
          <w:szCs w:val="28"/>
        </w:rPr>
        <w:br/>
        <w:t>в организационно-правовой форме некоммерческой организации.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14. Порядок организации и осуществления территориального общественного самоуправления, условия и порядок выделения необходимых средств из бюджета поселения определяются решениями Собрания депутатов с учетом положений настоящего Устава.»;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7) часть 6 статьи 19 дополнить пунктом 5 следующего содержания: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«5) 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8) пункт 11 части 5 статьи 25 после слов «Федеральным законом» дополнить словами «Об общих принципах организации местного самоуправления в Российской Федерации»;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9) статью 26 дополнить частью 4 следующего содержания: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«4. Депутату Собрания депутатов,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</w:t>
      </w:r>
      <w:r w:rsidRPr="006816C0">
        <w:rPr>
          <w:szCs w:val="28"/>
        </w:rPr>
        <w:br/>
        <w:t>в совокупности 2 рабочих дня в месяц</w:t>
      </w:r>
    </w:p>
    <w:p w:rsidR="00663FF6" w:rsidRPr="006816C0" w:rsidRDefault="00663FF6" w:rsidP="00663FF6">
      <w:pPr>
        <w:ind w:firstLine="633"/>
        <w:jc w:val="both"/>
        <w:rPr>
          <w:szCs w:val="28"/>
        </w:rPr>
      </w:pPr>
      <w:r w:rsidRPr="006816C0">
        <w:rPr>
          <w:szCs w:val="28"/>
        </w:rPr>
        <w:t xml:space="preserve">10) в </w:t>
      </w:r>
      <w:r w:rsidR="00334ADC">
        <w:rPr>
          <w:szCs w:val="28"/>
        </w:rPr>
        <w:t xml:space="preserve"> </w:t>
      </w:r>
      <w:r w:rsidRPr="006816C0">
        <w:rPr>
          <w:szCs w:val="28"/>
        </w:rPr>
        <w:t>пункт</w:t>
      </w:r>
      <w:r w:rsidR="00334ADC">
        <w:rPr>
          <w:szCs w:val="28"/>
        </w:rPr>
        <w:t>е</w:t>
      </w:r>
      <w:r w:rsidRPr="006816C0">
        <w:rPr>
          <w:szCs w:val="28"/>
        </w:rPr>
        <w:t xml:space="preserve"> 5 части 5 статьи 30 слова «администрацией поселения, должностными лицами» заменить словами «администрацией поселения, иными органами и должностными лицами местного самоуправления»;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11) в части 7 статьи 36: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>абзац второй изложить в следующей редакции: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«Официальным опубликованием муниципальных нормативных правовых актов или соглашений, заключенных между органами местного самоуправления, является первая публикация их полного текста в печатном средстве массовой информации, распространяемом </w:t>
      </w:r>
      <w:r w:rsidRPr="006816C0">
        <w:rPr>
          <w:szCs w:val="28"/>
        </w:rPr>
        <w:br/>
        <w:t>в поселении, в районной газете «Звениговская неделя».»;</w:t>
      </w:r>
    </w:p>
    <w:p w:rsidR="00663FF6" w:rsidRPr="006816C0" w:rsidRDefault="00663FF6" w:rsidP="00663FF6">
      <w:pPr>
        <w:ind w:firstLine="709"/>
        <w:jc w:val="both"/>
        <w:rPr>
          <w:szCs w:val="28"/>
        </w:rPr>
      </w:pPr>
      <w:r w:rsidRPr="006816C0">
        <w:rPr>
          <w:szCs w:val="28"/>
        </w:rPr>
        <w:t xml:space="preserve">в абзаце шестом слова «источника обнародования», </w:t>
      </w:r>
      <w:r w:rsidRPr="006816C0">
        <w:rPr>
          <w:szCs w:val="28"/>
        </w:rPr>
        <w:br/>
        <w:t>«http://право-минюст,рф» заменить словами «источника официального опубликования (обнародования)», «http://право-минюст.рф».</w:t>
      </w:r>
    </w:p>
    <w:p w:rsidR="00663FF6" w:rsidRPr="006816C0" w:rsidRDefault="00663FF6" w:rsidP="00663FF6">
      <w:pPr>
        <w:ind w:firstLine="709"/>
        <w:contextualSpacing/>
        <w:jc w:val="both"/>
        <w:rPr>
          <w:szCs w:val="28"/>
        </w:rPr>
      </w:pPr>
      <w:r w:rsidRPr="006816C0">
        <w:rPr>
          <w:szCs w:val="28"/>
        </w:rPr>
        <w:t>2. Настоящее решение п</w:t>
      </w:r>
      <w:r w:rsidRPr="006816C0">
        <w:rPr>
          <w:color w:val="000000"/>
          <w:szCs w:val="28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:rsidR="00663FF6" w:rsidRPr="006816C0" w:rsidRDefault="00663FF6" w:rsidP="00663FF6">
      <w:pPr>
        <w:ind w:firstLine="709"/>
        <w:contextualSpacing/>
        <w:jc w:val="both"/>
        <w:rPr>
          <w:szCs w:val="28"/>
        </w:rPr>
      </w:pPr>
      <w:r w:rsidRPr="006816C0">
        <w:rPr>
          <w:szCs w:val="28"/>
        </w:rPr>
        <w:lastRenderedPageBreak/>
        <w:t xml:space="preserve">3. Настоящее решение подлежит обнародованию после его государственной регистрации и вступает </w:t>
      </w:r>
      <w:r w:rsidR="00B4094C">
        <w:rPr>
          <w:szCs w:val="28"/>
        </w:rPr>
        <w:t>в силу после его обнародования.</w:t>
      </w:r>
    </w:p>
    <w:p w:rsidR="00663FF6" w:rsidRPr="006816C0" w:rsidRDefault="00663FF6" w:rsidP="00663FF6">
      <w:pPr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B014D1" w:rsidP="00B014D1">
      <w:pPr>
        <w:jc w:val="both"/>
        <w:rPr>
          <w:szCs w:val="28"/>
        </w:rPr>
      </w:pPr>
    </w:p>
    <w:p w:rsidR="00B014D1" w:rsidRPr="00CD74CF" w:rsidRDefault="00341F4B" w:rsidP="00B014D1">
      <w:pPr>
        <w:jc w:val="both"/>
        <w:rPr>
          <w:szCs w:val="28"/>
        </w:rPr>
      </w:pPr>
      <w:r>
        <w:rPr>
          <w:szCs w:val="28"/>
        </w:rPr>
        <w:t>И.о.г</w:t>
      </w:r>
      <w:r w:rsidR="00B014D1" w:rsidRPr="00CD74CF">
        <w:rPr>
          <w:szCs w:val="28"/>
        </w:rPr>
        <w:t>лав</w:t>
      </w:r>
      <w:r>
        <w:rPr>
          <w:szCs w:val="28"/>
        </w:rPr>
        <w:t>ы</w:t>
      </w:r>
      <w:r w:rsidR="00B014D1" w:rsidRPr="00CD74CF">
        <w:rPr>
          <w:szCs w:val="28"/>
        </w:rPr>
        <w:t xml:space="preserve"> Кокшамарского сельск</w:t>
      </w:r>
      <w:r>
        <w:rPr>
          <w:szCs w:val="28"/>
        </w:rPr>
        <w:t>ого поселения                   Е.Н.Мочалова</w:t>
      </w:r>
    </w:p>
    <w:p w:rsidR="00CD74CF" w:rsidRDefault="00341F4B" w:rsidP="00663FF6">
      <w:pPr>
        <w:jc w:val="both"/>
      </w:pPr>
      <w:r>
        <w:rPr>
          <w:szCs w:val="28"/>
        </w:rPr>
        <w:t xml:space="preserve"> </w:t>
      </w:r>
      <w:r w:rsidR="00B014D1" w:rsidRPr="00CD74CF">
        <w:rPr>
          <w:szCs w:val="28"/>
        </w:rPr>
        <w:t xml:space="preserve"> </w:t>
      </w: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Default="00CD74CF" w:rsidP="00B014D1">
      <w:pPr>
        <w:jc w:val="center"/>
      </w:pPr>
    </w:p>
    <w:p w:rsidR="00CD74CF" w:rsidRPr="006610EF" w:rsidRDefault="00663FF6" w:rsidP="00CD74CF">
      <w:pPr>
        <w:jc w:val="center"/>
        <w:rPr>
          <w:szCs w:val="28"/>
        </w:rPr>
      </w:pPr>
      <w:r>
        <w:t xml:space="preserve"> </w:t>
      </w:r>
    </w:p>
    <w:p w:rsidR="00CD74CF" w:rsidRPr="00B014D1" w:rsidRDefault="00CD74CF" w:rsidP="00B014D1">
      <w:pPr>
        <w:jc w:val="center"/>
      </w:pPr>
    </w:p>
    <w:sectPr w:rsidR="00CD74CF" w:rsidRPr="00B014D1" w:rsidSect="00B409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80" w:rsidRDefault="001B5C80" w:rsidP="00B014D1">
      <w:r>
        <w:separator/>
      </w:r>
    </w:p>
  </w:endnote>
  <w:endnote w:type="continuationSeparator" w:id="1">
    <w:p w:rsidR="001B5C80" w:rsidRDefault="001B5C80" w:rsidP="00B0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80" w:rsidRDefault="001B5C80" w:rsidP="00B014D1">
      <w:r>
        <w:separator/>
      </w:r>
    </w:p>
  </w:footnote>
  <w:footnote w:type="continuationSeparator" w:id="1">
    <w:p w:rsidR="001B5C80" w:rsidRDefault="001B5C80" w:rsidP="00B01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2B7"/>
    <w:rsid w:val="001440BD"/>
    <w:rsid w:val="00191288"/>
    <w:rsid w:val="001B5C80"/>
    <w:rsid w:val="00206DD5"/>
    <w:rsid w:val="00222DE8"/>
    <w:rsid w:val="002E46FA"/>
    <w:rsid w:val="00334ADC"/>
    <w:rsid w:val="00341F4B"/>
    <w:rsid w:val="00401929"/>
    <w:rsid w:val="004D0169"/>
    <w:rsid w:val="005147B1"/>
    <w:rsid w:val="00604F75"/>
    <w:rsid w:val="00663FF6"/>
    <w:rsid w:val="00680C82"/>
    <w:rsid w:val="006F127F"/>
    <w:rsid w:val="00761FEF"/>
    <w:rsid w:val="0080373A"/>
    <w:rsid w:val="0087266B"/>
    <w:rsid w:val="00884B6B"/>
    <w:rsid w:val="008D0962"/>
    <w:rsid w:val="009A03BC"/>
    <w:rsid w:val="00AA7D43"/>
    <w:rsid w:val="00B014D1"/>
    <w:rsid w:val="00B4094C"/>
    <w:rsid w:val="00B439E0"/>
    <w:rsid w:val="00B715E0"/>
    <w:rsid w:val="00BA59E2"/>
    <w:rsid w:val="00BB52CC"/>
    <w:rsid w:val="00BF6DAF"/>
    <w:rsid w:val="00C47DBA"/>
    <w:rsid w:val="00CD74CF"/>
    <w:rsid w:val="00CE72B7"/>
    <w:rsid w:val="00CF4D37"/>
    <w:rsid w:val="00EC0F96"/>
    <w:rsid w:val="00F16979"/>
    <w:rsid w:val="00FB6C15"/>
    <w:rsid w:val="00FE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72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CE72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E7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43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footnote reference"/>
    <w:basedOn w:val="a0"/>
    <w:semiHidden/>
    <w:unhideWhenUsed/>
    <w:rsid w:val="00B014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15</cp:revision>
  <cp:lastPrinted>2020-12-25T08:40:00Z</cp:lastPrinted>
  <dcterms:created xsi:type="dcterms:W3CDTF">2020-07-20T09:36:00Z</dcterms:created>
  <dcterms:modified xsi:type="dcterms:W3CDTF">2021-01-22T05:59:00Z</dcterms:modified>
</cp:coreProperties>
</file>